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A1" w:rsidRDefault="002532A1" w:rsidP="0025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</w:t>
      </w:r>
    </w:p>
    <w:p w:rsidR="001D717D" w:rsidRPr="002532A1" w:rsidRDefault="002532A1" w:rsidP="0025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СОЦГАРАНТИИ</w:t>
      </w:r>
    </w:p>
    <w:p w:rsidR="001D717D" w:rsidRDefault="002532A1" w:rsidP="0025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ВОЕННОСЛУЖАЩИМ ПО КОНТРАКТУ</w:t>
      </w:r>
    </w:p>
    <w:p w:rsidR="002532A1" w:rsidRPr="002532A1" w:rsidRDefault="002532A1" w:rsidP="0025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Основные права военнослужащих, а также основы государственной политики в области правовой и социальной защиты военнослужащих, граждан, уволенных с военной службы, и членов их семей определены Федеральным законом от 27 мая 1998 г. № 76-ФЗ «О статусе военнослужащих».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Для военнослужащих установлена единая система правовой и социальной защиты, а также материального и иных видов обеспечения с учетом занимаемых воинских должностей, присвоенных воинских званий, общей продолжительности военной службы, в том числе и в льготном исчислении, выполняемых задач, условий и порядка прохождения ими военной службы.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2532A1" w:rsidP="0025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ВОЕННОСЛУЖАЩИЙ ПО КОНТРАКТУ ИМЕЕТ ПРАВО НА: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1.Денежное довольствие, состоящее из месячного оклада в соответствии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с присвоенным воинским званием и месячного оклада в соответствии с занимаемой воинской должностью, которые составляют оклад месячного денежного содержания военнослужащих, а также ежемесячных и иных дополнительных выплат.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С 1 октября 2019 г. оклады по воинским званиям и оклады по воинским должностям проиндексированы на 4,3%. Так, оклады по воинскому званию, если брать минимальные и максимальные размеры, составляют от 5 424 рублей у рядового и до 32 542 рублей у маршала. Соответственно, оклады по воинской должности достигли 10 848 рублей у стрелка и 48 813 рублей у первого заместителя Министра обороны Российской Федерации.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2A1">
        <w:rPr>
          <w:rFonts w:ascii="Times New Roman" w:hAnsi="Times New Roman" w:cs="Times New Roman"/>
          <w:i/>
          <w:sz w:val="28"/>
          <w:szCs w:val="28"/>
        </w:rPr>
        <w:t>Ежемесячные и иные дополнительные выплаты денежного довольствия: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выслугу лет от 10% оклада денежного содержания при выслуге 2 года до 40% - при выслуге 25 лет и более;</w:t>
      </w:r>
    </w:p>
    <w:p w:rsidR="001D717D" w:rsidRPr="002532A1" w:rsidRDefault="002532A1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классную квалификацию (квалификационную категорию) от 5% оклада по воинской должности за третий класс до 30% - за класс мастера;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 - до 25% оклада по воинской должности;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военной службы (в экипажах надводных кораблей, штатной боевой техники, на воинских должностях связанных с выполнением прыжков с парашютом, за командование подразделениями и т.д.) - до 100% оклада по воинской должности;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выполнение задач, непосредственно связанных с риском для жизни и здоровья в мирное время (за выполнение водолазных работ, за разминирование, за участие в учениях и других мероприятиях вне пункта постоянной дислокации воинской части и т.д.) - до 100% оклада по воинской должности;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ежемесячная надбавка за особые достижения в службе (за квалификационный уровень физической подготовленности, при награждении медалями Министерства обороны, занимающим воинские должности водителей (старших водителей), занимающим воинские должности, для которых штатом воинской части предусмотрены с 1 по 4 тарифные разряды и т.д.) – до 100% оклада по воинской должности;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премия за добросовестное и эффективное исполнение должностных обязанностей – до 25% оклада денежного содержания в месяц;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A1">
        <w:rPr>
          <w:rFonts w:ascii="Times New Roman" w:hAnsi="Times New Roman" w:cs="Times New Roman"/>
          <w:sz w:val="28"/>
          <w:szCs w:val="28"/>
        </w:rPr>
        <w:t>ежегодная</w:t>
      </w:r>
      <w:proofErr w:type="gramEnd"/>
      <w:r w:rsidRPr="002532A1">
        <w:rPr>
          <w:rFonts w:ascii="Times New Roman" w:hAnsi="Times New Roman" w:cs="Times New Roman"/>
          <w:sz w:val="28"/>
          <w:szCs w:val="28"/>
        </w:rPr>
        <w:t xml:space="preserve"> материальная помощь – в размере 1 месячного оклада денежного содержания;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военнослужащим, проходящим военную службу по контракту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в отдаленных местностях, в высокогорных районах, пустынных и безводных местностях, денежное довольствие выплачивается с учетом коэффициентов от 15% до 100%;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военнослужащим, проходящим военную службу в районах Крайнего Севера, приравненных к ним местностях, а также в других местностях с неблагоприятными климатическими или экологическими условиями, в том числе отдаленных, выплачивается процентная надбавка к денежному довольствию в зависимости от периодов военной службы в указанных районах (местностях) от 30% до 100%.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Средний размер денежного довольствия военнослужащих по контракту, замещающих воинские должности рядового и сержантского состава, с учетом всех ежемесячных и иных дополнительных выплат денежного довольствия, возрастает по мере увеличения выслуги лет, должностного уровня, уровня профессионального мастерства, региональных коэффициентов и ежегодной индексации.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2. Бесплатный проезд к новому месту службы и в командировку.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Проезд на безвозмездной основе один раз в год к месту проведения основного отпуска и обратно военнослужащим, проходящим службу по контракту в районах Крайнего Севера и приравненных к ним местностях, в том числе на территории субъектов Российской Федерации, входящих в Уральский, Сибирский и Дальневосточный федеральные округа, и одному члену его семьи; военнослужащие сами приобретают за деньги билеты на себя и членов своих семей на удобные им авиарейсы или поезда, следующие к месту отпуска, а Министерство обороны Российской Федерации компенсирует эти расходы после возвращения из отпуска.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lastRenderedPageBreak/>
        <w:t>Проезд на безвозмездной основе на избранное место жительства при увольнении с военной службы.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3. Продовольственное обеспечение</w:t>
      </w:r>
      <w:r w:rsidRPr="002532A1">
        <w:rPr>
          <w:rFonts w:ascii="Times New Roman" w:hAnsi="Times New Roman" w:cs="Times New Roman"/>
          <w:sz w:val="28"/>
          <w:szCs w:val="28"/>
        </w:rPr>
        <w:t>, в том числе путем организации питания по месту военной службы - для отдельных категорий военнослужащих, и выдачей продовольственного пайка -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4. Бесплатное вещевое обеспечение.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5. Жилищное обеспечение: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</w:p>
    <w:p w:rsidR="001D717D" w:rsidRPr="002532A1" w:rsidRDefault="002532A1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7D" w:rsidRPr="002532A1">
        <w:rPr>
          <w:rFonts w:ascii="Times New Roman" w:hAnsi="Times New Roman" w:cs="Times New Roman"/>
          <w:sz w:val="28"/>
          <w:szCs w:val="28"/>
        </w:rPr>
        <w:t xml:space="preserve">возможность приобретения жилья через </w:t>
      </w:r>
      <w:proofErr w:type="spellStart"/>
      <w:r w:rsidR="001D717D" w:rsidRPr="002532A1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1D717D" w:rsidRPr="002532A1">
        <w:rPr>
          <w:rFonts w:ascii="Times New Roman" w:hAnsi="Times New Roman" w:cs="Times New Roman"/>
          <w:sz w:val="28"/>
          <w:szCs w:val="28"/>
        </w:rPr>
        <w:t xml:space="preserve">-ипотечную </w:t>
      </w:r>
      <w:proofErr w:type="gramStart"/>
      <w:r w:rsidR="001D717D" w:rsidRPr="002532A1">
        <w:rPr>
          <w:rFonts w:ascii="Times New Roman" w:hAnsi="Times New Roman" w:cs="Times New Roman"/>
          <w:sz w:val="28"/>
          <w:szCs w:val="28"/>
        </w:rPr>
        <w:t>систему  жилищного</w:t>
      </w:r>
      <w:proofErr w:type="gramEnd"/>
      <w:r w:rsidR="001D717D" w:rsidRPr="002532A1">
        <w:rPr>
          <w:rFonts w:ascii="Times New Roman" w:hAnsi="Times New Roman" w:cs="Times New Roman"/>
          <w:sz w:val="28"/>
          <w:szCs w:val="28"/>
        </w:rPr>
        <w:t xml:space="preserve"> обеспечения (НИС).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 xml:space="preserve">Стать участником НИС можно при заключении второго контракта. Каждый участник НИС не менее чем через три года его участия в </w:t>
      </w:r>
      <w:proofErr w:type="spellStart"/>
      <w:r w:rsidRPr="002532A1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2532A1">
        <w:rPr>
          <w:rFonts w:ascii="Times New Roman" w:hAnsi="Times New Roman" w:cs="Times New Roman"/>
          <w:sz w:val="28"/>
          <w:szCs w:val="28"/>
        </w:rPr>
        <w:t>-ипотечной системе имеет право на заключение с уполномоченным федеральным органом договора целевого жилищного займа.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6. Обязательное государственное личное страхование за счет средств федерального бюджета.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7. Социальные гарантии</w:t>
      </w:r>
      <w:r w:rsidRPr="002532A1">
        <w:rPr>
          <w:rFonts w:ascii="Times New Roman" w:hAnsi="Times New Roman" w:cs="Times New Roman"/>
          <w:sz w:val="28"/>
          <w:szCs w:val="28"/>
        </w:rPr>
        <w:t xml:space="preserve"> в связи с обучением в образовательных организациях в период службы, а также преимущественное право на поступление после увольнения с военной службы в государственные образовательные организации высшего и среднего профессионального образования и на подготовительные отделения федеральных государственных образовательных организаций высшего образования.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8. Выплату подъемного пособия</w:t>
      </w:r>
      <w:r w:rsidRPr="002532A1">
        <w:rPr>
          <w:rFonts w:ascii="Times New Roman" w:hAnsi="Times New Roman" w:cs="Times New Roman"/>
          <w:sz w:val="28"/>
          <w:szCs w:val="28"/>
        </w:rPr>
        <w:t xml:space="preserve"> при перемещении к новому месту службы в размере одного оклада денежного содержания на военнослужащего и 25% от него на каждого члена семьи.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lastRenderedPageBreak/>
        <w:t>9. Перевоз на безвозмездной основе</w:t>
      </w:r>
      <w:r w:rsidRPr="002532A1">
        <w:rPr>
          <w:rFonts w:ascii="Times New Roman" w:hAnsi="Times New Roman" w:cs="Times New Roman"/>
          <w:sz w:val="28"/>
          <w:szCs w:val="28"/>
        </w:rPr>
        <w:t xml:space="preserve"> до 20 тонн личного имущества в контейнерах от прежнего места жительства при переводе на новое место военной службы.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10. Дополнительные социальные гарантии и компенсации при выполнении задач в условиях чрезвычайного положения и при вооруженных конфликтах.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11. Единовременное пособие при увольнении</w:t>
      </w:r>
      <w:r w:rsidRPr="002532A1">
        <w:rPr>
          <w:rFonts w:ascii="Times New Roman" w:hAnsi="Times New Roman" w:cs="Times New Roman"/>
          <w:sz w:val="28"/>
          <w:szCs w:val="28"/>
        </w:rPr>
        <w:t xml:space="preserve"> с военной службы при общей выслуге менее 20 лет - 2 оклада денежного содержания, а при выслуге 20 лет и более - 7 окладов денежного содержания.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Военнослужащим, награжденным в период прохождения военной службы государственным орденом или удостоенным почетных званий Союза ССР или РФ, размер единовременного пособия увеличивается на один оклад денежного содержания.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12. Бесплатное обследование, лечение и реабилитационное обеспечение в военно-медицинских учреждениях, в том числе ежегодное диспансерное наблюдение.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13. Изготовление и ремонт зубных протезов (за исключением протезов из драгоценных металлов и других дорогостоящих материалов).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 xml:space="preserve">14. Бесплатное обеспечение лекарствами, изделиями медицинского назначения по рецептам врачей в медицинских, военно-медицинских подразделениях, </w:t>
      </w:r>
      <w:proofErr w:type="gramStart"/>
      <w:r w:rsidRPr="002532A1">
        <w:rPr>
          <w:rFonts w:ascii="Times New Roman" w:hAnsi="Times New Roman" w:cs="Times New Roman"/>
          <w:b/>
          <w:sz w:val="28"/>
          <w:szCs w:val="28"/>
        </w:rPr>
        <w:t>частях  и</w:t>
      </w:r>
      <w:proofErr w:type="gramEnd"/>
      <w:r w:rsidRPr="002532A1">
        <w:rPr>
          <w:rFonts w:ascii="Times New Roman" w:hAnsi="Times New Roman" w:cs="Times New Roman"/>
          <w:b/>
          <w:sz w:val="28"/>
          <w:szCs w:val="28"/>
        </w:rPr>
        <w:t xml:space="preserve"> организациях.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При отсутствии по месту военной службы или месту жительства военнослужащих военно-медицинских организаций или соответствующих отделений в них либо специального медицинского оборудования, а также в неотложных случаях медицинская помощь оказывается в учреждениях государственной или муниципальной систем здравоохранения. Расходы указанным учреждениям здравоохранения по оказанию медицинской помощи военнослужащим, возмещаются в порядке, установленном Правительством Российской Федерации.</w:t>
      </w:r>
    </w:p>
    <w:p w:rsidR="001D717D" w:rsidRPr="002532A1" w:rsidRDefault="001D717D" w:rsidP="002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Члены семей военнослужащих проходящих службу по контракту (из числа солдат и сержантов)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 Российской Федерации.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1">
        <w:rPr>
          <w:rFonts w:ascii="Times New Roman" w:hAnsi="Times New Roman" w:cs="Times New Roman"/>
          <w:b/>
          <w:sz w:val="28"/>
          <w:szCs w:val="28"/>
        </w:rPr>
        <w:t>15. Право на пенсионное обеспечение при условии наличия выслуги 20 и более лет.</w:t>
      </w: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7D" w:rsidRPr="002532A1" w:rsidRDefault="001D717D" w:rsidP="002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1">
        <w:rPr>
          <w:rFonts w:ascii="Times New Roman" w:hAnsi="Times New Roman" w:cs="Times New Roman"/>
          <w:sz w:val="28"/>
          <w:szCs w:val="28"/>
        </w:rPr>
        <w:t>© Министерство обороны Российской Федерации</w:t>
      </w:r>
    </w:p>
    <w:sectPr w:rsidR="001D717D" w:rsidRPr="0025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7D"/>
    <w:rsid w:val="001D717D"/>
    <w:rsid w:val="002532A1"/>
    <w:rsid w:val="007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D4D0-68DC-3741-8DD3-BC4571C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БОЧАРОВ</cp:lastModifiedBy>
  <cp:revision>4</cp:revision>
  <dcterms:created xsi:type="dcterms:W3CDTF">2021-11-01T03:00:00Z</dcterms:created>
  <dcterms:modified xsi:type="dcterms:W3CDTF">2021-11-01T02:14:00Z</dcterms:modified>
</cp:coreProperties>
</file>